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9067"/>
        <w:gridCol w:w="221"/>
      </w:tblGrid>
      <w:tr w:rsidR="00982F6B" w:rsidTr="0008501E">
        <w:tc>
          <w:tcPr>
            <w:tcW w:w="906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tbl>
            <w:tblPr>
              <w:tblW w:w="9781" w:type="dxa"/>
              <w:tblCellSpacing w:w="0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4111"/>
              <w:gridCol w:w="992"/>
              <w:gridCol w:w="4678"/>
            </w:tblGrid>
            <w:tr w:rsidR="00982F6B" w:rsidRPr="002504C1" w:rsidTr="0008501E">
              <w:trPr>
                <w:tblCellSpacing w:w="0" w:type="dxa"/>
              </w:trPr>
              <w:tc>
                <w:tcPr>
                  <w:tcW w:w="41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982F6B" w:rsidRPr="002504C1" w:rsidRDefault="00982F6B" w:rsidP="0008501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2504C1">
                    <w:rPr>
                      <w:rFonts w:ascii="Times New Roman" w:hAnsi="Times New Roman" w:cs="Times New Roman"/>
                      <w:szCs w:val="24"/>
                    </w:rPr>
                    <w:t>УТВЕРЖДЕНО</w:t>
                  </w:r>
                </w:p>
                <w:p w:rsidR="00982F6B" w:rsidRPr="002504C1" w:rsidRDefault="00982F6B" w:rsidP="0008501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Cs w:val="24"/>
                    </w:rPr>
                  </w:pPr>
                  <w:r w:rsidRPr="002504C1">
                    <w:rPr>
                      <w:rFonts w:ascii="Times New Roman" w:hAnsi="Times New Roman" w:cs="Times New Roman"/>
                      <w:szCs w:val="24"/>
                    </w:rPr>
                    <w:t>с учетом мнения профсоюзного комитета</w:t>
                  </w:r>
                </w:p>
                <w:p w:rsidR="00982F6B" w:rsidRPr="002504C1" w:rsidRDefault="00982F6B" w:rsidP="0008501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Cs w:val="24"/>
                    </w:rPr>
                  </w:pPr>
                  <w:r w:rsidRPr="002504C1">
                    <w:rPr>
                      <w:rFonts w:ascii="Times New Roman" w:hAnsi="Times New Roman" w:cs="Times New Roman"/>
                      <w:szCs w:val="24"/>
                    </w:rPr>
                    <w:t xml:space="preserve">Председатель </w:t>
                  </w:r>
                  <w:proofErr w:type="gramStart"/>
                  <w:r w:rsidRPr="002504C1">
                    <w:rPr>
                      <w:rFonts w:ascii="Times New Roman" w:hAnsi="Times New Roman" w:cs="Times New Roman"/>
                      <w:szCs w:val="24"/>
                    </w:rPr>
                    <w:t>профсоюзного</w:t>
                  </w:r>
                  <w:proofErr w:type="gramEnd"/>
                </w:p>
                <w:p w:rsidR="00982F6B" w:rsidRPr="002504C1" w:rsidRDefault="00982F6B" w:rsidP="0008501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Cs w:val="24"/>
                    </w:rPr>
                  </w:pPr>
                  <w:r w:rsidRPr="002504C1">
                    <w:rPr>
                      <w:rFonts w:ascii="Times New Roman" w:hAnsi="Times New Roman" w:cs="Times New Roman"/>
                      <w:szCs w:val="24"/>
                    </w:rPr>
                    <w:t>комитета М</w:t>
                  </w:r>
                  <w:r>
                    <w:rPr>
                      <w:rFonts w:ascii="Times New Roman" w:hAnsi="Times New Roman" w:cs="Times New Roman"/>
                      <w:szCs w:val="24"/>
                    </w:rPr>
                    <w:t>Б</w:t>
                  </w:r>
                  <w:r w:rsidRPr="002504C1">
                    <w:rPr>
                      <w:rFonts w:ascii="Times New Roman" w:hAnsi="Times New Roman" w:cs="Times New Roman"/>
                      <w:szCs w:val="24"/>
                    </w:rPr>
                    <w:t>ОУ</w:t>
                  </w:r>
                  <w:proofErr w:type="gramStart"/>
                  <w:r w:rsidRPr="009D3EBE">
                    <w:rPr>
                      <w:rFonts w:ascii="Times New Roman" w:hAnsi="Times New Roman"/>
                      <w:szCs w:val="24"/>
                    </w:rPr>
                    <w:t>«</w:t>
                  </w:r>
                  <w:proofErr w:type="spellStart"/>
                  <w:r>
                    <w:rPr>
                      <w:rFonts w:ascii="Times New Roman" w:hAnsi="Times New Roman"/>
                      <w:szCs w:val="24"/>
                    </w:rPr>
                    <w:t>Ю</w:t>
                  </w:r>
                  <w:proofErr w:type="gramEnd"/>
                  <w:r>
                    <w:rPr>
                      <w:rFonts w:ascii="Times New Roman" w:hAnsi="Times New Roman"/>
                      <w:szCs w:val="24"/>
                    </w:rPr>
                    <w:t>лтимеровская</w:t>
                  </w:r>
                  <w:proofErr w:type="spellEnd"/>
                  <w:r>
                    <w:rPr>
                      <w:rFonts w:ascii="Times New Roman" w:hAnsi="Times New Roman"/>
                      <w:szCs w:val="24"/>
                    </w:rPr>
                    <w:t xml:space="preserve"> О</w:t>
                  </w:r>
                  <w:r w:rsidRPr="009D3EBE">
                    <w:rPr>
                      <w:rFonts w:ascii="Times New Roman" w:hAnsi="Times New Roman"/>
                      <w:szCs w:val="24"/>
                    </w:rPr>
                    <w:t>ОШ»</w:t>
                  </w:r>
                  <w:r w:rsidRPr="002504C1">
                    <w:rPr>
                      <w:rFonts w:ascii="Times New Roman" w:hAnsi="Times New Roman" w:cs="Times New Roman"/>
                      <w:szCs w:val="24"/>
                    </w:rPr>
                    <w:t xml:space="preserve"> __________</w:t>
                  </w:r>
                  <w:r w:rsidRPr="009D3EBE">
                    <w:rPr>
                      <w:rFonts w:ascii="Times New Roman" w:hAnsi="Times New Roman" w:cs="Times New Roman"/>
                      <w:szCs w:val="24"/>
                    </w:rPr>
                    <w:t xml:space="preserve">   </w:t>
                  </w:r>
                  <w:proofErr w:type="spellStart"/>
                  <w:r>
                    <w:rPr>
                      <w:rFonts w:ascii="Times New Roman" w:hAnsi="Times New Roman" w:cs="Times New Roman"/>
                      <w:szCs w:val="24"/>
                    </w:rPr>
                    <w:t>И.И.Суфиянова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982F6B" w:rsidRPr="002504C1" w:rsidRDefault="00982F6B" w:rsidP="0008501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982F6B" w:rsidRPr="002504C1" w:rsidRDefault="00982F6B" w:rsidP="0008501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2504C1">
                    <w:rPr>
                      <w:rFonts w:ascii="Times New Roman" w:hAnsi="Times New Roman" w:cs="Times New Roman"/>
                      <w:szCs w:val="24"/>
                    </w:rPr>
                    <w:t>УТВЕРЖДАЮ</w:t>
                  </w:r>
                </w:p>
                <w:p w:rsidR="00982F6B" w:rsidRPr="009D3EBE" w:rsidRDefault="00982F6B" w:rsidP="0008501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Cs w:val="24"/>
                    </w:rPr>
                  </w:pPr>
                  <w:r w:rsidRPr="002504C1">
                    <w:rPr>
                      <w:rFonts w:ascii="Times New Roman" w:hAnsi="Times New Roman" w:cs="Times New Roman"/>
                      <w:szCs w:val="24"/>
                    </w:rPr>
                    <w:t>Директор М</w:t>
                  </w:r>
                  <w:r>
                    <w:rPr>
                      <w:rFonts w:ascii="Times New Roman" w:hAnsi="Times New Roman" w:cs="Times New Roman"/>
                      <w:szCs w:val="24"/>
                    </w:rPr>
                    <w:t>Б</w:t>
                  </w:r>
                  <w:r w:rsidRPr="002504C1">
                    <w:rPr>
                      <w:rFonts w:ascii="Times New Roman" w:hAnsi="Times New Roman" w:cs="Times New Roman"/>
                      <w:szCs w:val="24"/>
                    </w:rPr>
                    <w:t xml:space="preserve">ОУ </w:t>
                  </w:r>
                  <w:r w:rsidRPr="009D3EBE">
                    <w:rPr>
                      <w:rFonts w:ascii="Times New Roman" w:hAnsi="Times New Roman"/>
                      <w:szCs w:val="24"/>
                    </w:rPr>
                    <w:t>«</w:t>
                  </w:r>
                  <w:proofErr w:type="spellStart"/>
                  <w:r>
                    <w:rPr>
                      <w:rFonts w:ascii="Times New Roman" w:hAnsi="Times New Roman"/>
                      <w:szCs w:val="24"/>
                    </w:rPr>
                    <w:t>Юлтимеровская</w:t>
                  </w:r>
                  <w:proofErr w:type="spellEnd"/>
                  <w:r w:rsidRPr="009D3EBE">
                    <w:rPr>
                      <w:rFonts w:ascii="Times New Roman" w:hAnsi="Times New Roman"/>
                      <w:szCs w:val="24"/>
                    </w:rPr>
                    <w:t xml:space="preserve"> ООШ»</w:t>
                  </w:r>
                </w:p>
                <w:p w:rsidR="00982F6B" w:rsidRPr="009D3EBE" w:rsidRDefault="00982F6B" w:rsidP="0008501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Cs w:val="24"/>
                    </w:rPr>
                  </w:pPr>
                  <w:r w:rsidRPr="009D3EBE">
                    <w:rPr>
                      <w:rFonts w:ascii="Times New Roman" w:hAnsi="Times New Roman"/>
                      <w:szCs w:val="24"/>
                    </w:rPr>
                    <w:t xml:space="preserve"> </w:t>
                  </w:r>
                  <w:r w:rsidRPr="002504C1">
                    <w:rPr>
                      <w:rFonts w:ascii="Times New Roman" w:hAnsi="Times New Roman" w:cs="Times New Roman"/>
                      <w:szCs w:val="24"/>
                    </w:rPr>
                    <w:t>__________</w:t>
                  </w:r>
                  <w:r w:rsidRPr="009D3EBE">
                    <w:rPr>
                      <w:rFonts w:ascii="Times New Roman" w:hAnsi="Times New Roman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Cs w:val="24"/>
                    </w:rPr>
                    <w:t>А.А.Нигматзянова</w:t>
                  </w:r>
                  <w:proofErr w:type="spellEnd"/>
                  <w:r w:rsidRPr="009D3EBE">
                    <w:rPr>
                      <w:rFonts w:ascii="Times New Roman" w:hAnsi="Times New Roman" w:cs="Times New Roman"/>
                      <w:szCs w:val="24"/>
                    </w:rPr>
                    <w:t xml:space="preserve"> </w:t>
                  </w:r>
                </w:p>
                <w:p w:rsidR="00982F6B" w:rsidRPr="002504C1" w:rsidRDefault="00982F6B" w:rsidP="0008501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Cs w:val="24"/>
                    </w:rPr>
                  </w:pPr>
                  <w:r w:rsidRPr="009D3EBE">
                    <w:rPr>
                      <w:rFonts w:ascii="Times New Roman" w:hAnsi="Times New Roman" w:cs="Times New Roman"/>
                      <w:szCs w:val="24"/>
                    </w:rPr>
                    <w:t xml:space="preserve">  </w:t>
                  </w:r>
                  <w:r w:rsidRPr="002504C1">
                    <w:rPr>
                      <w:rFonts w:ascii="Times New Roman" w:hAnsi="Times New Roman" w:cs="Times New Roman"/>
                      <w:szCs w:val="24"/>
                    </w:rPr>
                    <w:t>«</w:t>
                  </w:r>
                  <w:r>
                    <w:rPr>
                      <w:rFonts w:ascii="Times New Roman" w:hAnsi="Times New Roman" w:cs="Times New Roman"/>
                      <w:szCs w:val="24"/>
                    </w:rPr>
                    <w:t>_____</w:t>
                  </w:r>
                  <w:r w:rsidRPr="002504C1">
                    <w:rPr>
                      <w:rFonts w:ascii="Times New Roman" w:hAnsi="Times New Roman" w:cs="Times New Roman"/>
                      <w:szCs w:val="24"/>
                    </w:rPr>
                    <w:t xml:space="preserve">» </w:t>
                  </w:r>
                  <w:r>
                    <w:rPr>
                      <w:rFonts w:ascii="Times New Roman" w:hAnsi="Times New Roman" w:cs="Times New Roman"/>
                      <w:szCs w:val="24"/>
                    </w:rPr>
                    <w:t>_____________________</w:t>
                  </w:r>
                  <w:r w:rsidRPr="009D3EBE">
                    <w:rPr>
                      <w:rFonts w:ascii="Times New Roman" w:hAnsi="Times New Roman" w:cs="Times New Roman"/>
                      <w:szCs w:val="24"/>
                    </w:rPr>
                    <w:t xml:space="preserve"> 20</w:t>
                  </w:r>
                  <w:r>
                    <w:rPr>
                      <w:rFonts w:ascii="Times New Roman" w:hAnsi="Times New Roman" w:cs="Times New Roman"/>
                      <w:szCs w:val="24"/>
                    </w:rPr>
                    <w:t>__</w:t>
                  </w:r>
                  <w:r w:rsidRPr="009D3EBE">
                    <w:rPr>
                      <w:rFonts w:ascii="Times New Roman" w:hAnsi="Times New Roman" w:cs="Times New Roman"/>
                      <w:szCs w:val="24"/>
                    </w:rPr>
                    <w:t xml:space="preserve"> г </w:t>
                  </w:r>
                </w:p>
              </w:tc>
            </w:tr>
          </w:tbl>
          <w:p w:rsidR="00982F6B" w:rsidRDefault="00982F6B" w:rsidP="000850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82F6B" w:rsidRDefault="00982F6B" w:rsidP="0008501E">
            <w:pPr>
              <w:ind w:left="173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82F6B" w:rsidRDefault="00982F6B" w:rsidP="00982F6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82F6B" w:rsidRPr="00CE5561" w:rsidRDefault="00982F6B" w:rsidP="00982F6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</w:t>
      </w:r>
    </w:p>
    <w:p w:rsidR="00982F6B" w:rsidRPr="002504C1" w:rsidRDefault="00982F6B" w:rsidP="00982F6B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04C1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2504C1">
        <w:rPr>
          <w:rFonts w:ascii="Times New Roman" w:hAnsi="Times New Roman" w:cs="Times New Roman"/>
          <w:b/>
          <w:bCs/>
          <w:sz w:val="24"/>
          <w:szCs w:val="24"/>
        </w:rPr>
        <w:t xml:space="preserve"> порядке проведения инструктажей </w:t>
      </w:r>
      <w:r w:rsidRPr="002504C1">
        <w:rPr>
          <w:rFonts w:ascii="Times New Roman" w:hAnsi="Times New Roman" w:cs="Times New Roman"/>
          <w:b/>
          <w:bCs/>
          <w:sz w:val="24"/>
          <w:szCs w:val="24"/>
        </w:rPr>
        <w:br/>
        <w:t xml:space="preserve">по охране труда с руководителями, </w:t>
      </w:r>
      <w:r w:rsidRPr="002504C1">
        <w:rPr>
          <w:rFonts w:ascii="Times New Roman" w:hAnsi="Times New Roman" w:cs="Times New Roman"/>
          <w:b/>
          <w:bCs/>
          <w:sz w:val="24"/>
          <w:szCs w:val="24"/>
        </w:rPr>
        <w:br/>
        <w:t xml:space="preserve">работниками и учащимися школы </w:t>
      </w:r>
      <w:r w:rsidRPr="002504C1">
        <w:rPr>
          <w:rFonts w:ascii="Times New Roman" w:hAnsi="Times New Roman" w:cs="Times New Roman"/>
          <w:b/>
          <w:bCs/>
          <w:sz w:val="24"/>
          <w:szCs w:val="24"/>
        </w:rPr>
        <w:br/>
      </w:r>
    </w:p>
    <w:p w:rsidR="00982F6B" w:rsidRPr="002504C1" w:rsidRDefault="00982F6B" w:rsidP="00982F6B">
      <w:pPr>
        <w:autoSpaceDE w:val="0"/>
        <w:autoSpaceDN w:val="0"/>
        <w:adjustRightInd w:val="0"/>
        <w:spacing w:before="180" w:after="18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I. Общие положения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1.1. Настоящее Положение определяет виды, содержание и порядок проведения инструктажей руководителей, педагогических и технических работников, учащихся школы.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1.2. Со всеми педагогическими и техническими работниками школы, поступившими на работу в школу в соответствии с законодательством, требованиями ГОСТ 12.0.004-90 проводится инструктаж по охране труда, производственной санитарии и противопожарной безопасности.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1.3. Изучение вопросов безопасности труда организуется и проводится на всех стадиях образования в школе с целью формирования у учащихся школы сознательного и ответственного отношения к вопросам личной безопасности и безопасности окружающих,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1.4. Учащимся школы прививают основополагающие знания и умения по вопросам безопасности труда и другим видам деятельности в процессе изучения учебных дисциплин на уроках по программе «Основы безопасности жизнедеятельности». Обучение учащихся (в виде инструктажей) по правилам безопасности проводится перед началом всех видов деятельности: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2504C1">
        <w:rPr>
          <w:rFonts w:ascii="Times New Roman" w:hAnsi="Times New Roman" w:cs="Times New Roman"/>
          <w:color w:val="000000"/>
          <w:sz w:val="24"/>
          <w:szCs w:val="24"/>
        </w:rPr>
        <w:t>– при трудовой и профессиональной подготовке;</w:t>
      </w:r>
      <w:proofErr w:type="gramEnd"/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proofErr w:type="gramStart"/>
      <w:r w:rsidRPr="002504C1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gramEnd"/>
      <w:r w:rsidRPr="002504C1">
        <w:rPr>
          <w:rFonts w:ascii="Times New Roman" w:hAnsi="Times New Roman" w:cs="Times New Roman"/>
          <w:color w:val="000000"/>
          <w:sz w:val="24"/>
          <w:szCs w:val="24"/>
        </w:rPr>
        <w:t xml:space="preserve"> организация общественно полезного труда;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– при проведении экскурсий, походов;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– при проведении спортивных занятий, соревнований;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– во время кружковых занятий и другой внешкольной и внеклассной деятельности.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1.5. По характеру и времени проведения инструктажей различают вводный, первичный на рабочем месте, повторный (периодический), внеплановый и целевой инструктажи.</w:t>
      </w:r>
    </w:p>
    <w:p w:rsidR="00982F6B" w:rsidRPr="002504C1" w:rsidRDefault="00982F6B" w:rsidP="00982F6B">
      <w:pPr>
        <w:autoSpaceDE w:val="0"/>
        <w:autoSpaceDN w:val="0"/>
        <w:adjustRightInd w:val="0"/>
        <w:spacing w:before="180" w:after="18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Вводный инструктаж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2.1. Вводный инструктаж по безопасности труда проводится: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– со всеми вновь принимаемыми на работу независимо от их образования, стажа работы по данной профессии или должности;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– с работниками, вернувшимися к исполнению своих обязанностей после перерыва в работе более 1 года;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– с временными работниками;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– со студентами, прибывшими на производственное обучение или практику;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– с учащимися школы перед началом лабораторных и практических работ в учебных лабораториях, мастерских.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lastRenderedPageBreak/>
        <w:t>2.2. Вводный инструктаж работников, как правило, проводит директор школы или должностное лицо.</w:t>
      </w:r>
      <w:r w:rsidRPr="002504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2.3. Вводный инструктаж работников проводится по утвержденной и согласованной с профсоюзным комитетом Программе вводного инструктажа. Продолжительность инструктажа устанавливается в соответствии с утвержденной программой.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 xml:space="preserve">2.4. Вводный инструктаж с работниками проводится в течение месяца </w:t>
      </w:r>
      <w:proofErr w:type="gramStart"/>
      <w:r w:rsidRPr="002504C1">
        <w:rPr>
          <w:rFonts w:ascii="Times New Roman" w:hAnsi="Times New Roman" w:cs="Times New Roman"/>
          <w:color w:val="000000"/>
          <w:sz w:val="24"/>
          <w:szCs w:val="24"/>
        </w:rPr>
        <w:t>с  даты приема</w:t>
      </w:r>
      <w:proofErr w:type="gramEnd"/>
      <w:r w:rsidRPr="002504C1">
        <w:rPr>
          <w:rFonts w:ascii="Times New Roman" w:hAnsi="Times New Roman" w:cs="Times New Roman"/>
          <w:color w:val="000000"/>
          <w:sz w:val="24"/>
          <w:szCs w:val="24"/>
        </w:rPr>
        <w:t xml:space="preserve"> на работу.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2.5. Вводный инструктаж с учащимися школы проводится не реже двух раз в год.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 xml:space="preserve">2.6. Номенклатура должностей и профессий, для которых </w:t>
      </w:r>
      <w:proofErr w:type="spellStart"/>
      <w:r w:rsidRPr="002504C1">
        <w:rPr>
          <w:rFonts w:ascii="Times New Roman" w:hAnsi="Times New Roman" w:cs="Times New Roman"/>
          <w:color w:val="000000"/>
          <w:sz w:val="24"/>
          <w:szCs w:val="24"/>
        </w:rPr>
        <w:t>разрабатыв</w:t>
      </w:r>
      <w:proofErr w:type="gramStart"/>
      <w:r w:rsidRPr="002504C1">
        <w:rPr>
          <w:rFonts w:ascii="Times New Roman" w:hAnsi="Times New Roman" w:cs="Times New Roman"/>
          <w:color w:val="000000"/>
          <w:sz w:val="24"/>
          <w:szCs w:val="24"/>
        </w:rPr>
        <w:t>а</w:t>
      </w:r>
      <w:proofErr w:type="spellEnd"/>
      <w:r w:rsidRPr="002504C1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gramEnd"/>
      <w:r w:rsidRPr="002504C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504C1">
        <w:rPr>
          <w:rFonts w:ascii="Times New Roman" w:hAnsi="Times New Roman" w:cs="Times New Roman"/>
          <w:color w:val="000000"/>
          <w:sz w:val="24"/>
          <w:szCs w:val="24"/>
        </w:rPr>
        <w:t>ются</w:t>
      </w:r>
      <w:proofErr w:type="spellEnd"/>
      <w:r w:rsidRPr="002504C1">
        <w:rPr>
          <w:rFonts w:ascii="Times New Roman" w:hAnsi="Times New Roman" w:cs="Times New Roman"/>
          <w:color w:val="000000"/>
          <w:sz w:val="24"/>
          <w:szCs w:val="24"/>
        </w:rPr>
        <w:t xml:space="preserve"> свои программы вводного инструктажа, определяется приказом директора школы.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2.7. В школе разрабатываются несколько программ вводного инструктажа: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– для педагогических и административных работников школы;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– для технического и обслуживающего персонала школы;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– для учащихся школы;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– для учащихся в кабинетах физики, химии, биологии, информатики, обслуживающего труда, учебных мастерских и спортзала.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2.8. С учащимися школы вводный инструктаж проводят: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– классные руководители;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2504C1">
        <w:rPr>
          <w:rFonts w:ascii="Times New Roman" w:hAnsi="Times New Roman" w:cs="Times New Roman"/>
          <w:color w:val="000000"/>
          <w:sz w:val="24"/>
          <w:szCs w:val="24"/>
        </w:rPr>
        <w:t>– учителя физики, химии, биологии, информатики, обслуживающего труда, трудового обучения, физкультуры, ОБЖ.</w:t>
      </w:r>
      <w:proofErr w:type="gramEnd"/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2.9. Вводный инструктаж должен проводиться в специально оборудованном для этих целей помещении, в котором должны быть учебно-методические пособия, правила охраны труда при выполнении различных видов работ, плакаты по безопасности работы, образцы средств защиты.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2.10. О проведении вводного инструктажа делается запись в журнале регистрации вводного инструктажа (приложение № 1) с обязательной подписью инструктируемого и инструктирующего, а также в документе о приеме на работу (форма Т-1). Наряду с журналом может быть использована личная карточка прохождения обучения (приложение № 2).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2.11. Проведение вводного инструктажа с учащимися регистрируют в журнале учета учебной работы (классном журнале).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Первичный инструктаж на рабочем месте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 xml:space="preserve">3.1. Первичный инструктаж на рабочем месте до начала </w:t>
      </w:r>
      <w:proofErr w:type="spellStart"/>
      <w:r w:rsidRPr="002504C1">
        <w:rPr>
          <w:rFonts w:ascii="Times New Roman" w:hAnsi="Times New Roman" w:cs="Times New Roman"/>
          <w:color w:val="000000"/>
          <w:sz w:val="24"/>
          <w:szCs w:val="24"/>
        </w:rPr>
        <w:t>произво</w:t>
      </w:r>
      <w:proofErr w:type="gramStart"/>
      <w:r w:rsidRPr="002504C1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spellEnd"/>
      <w:r w:rsidRPr="002504C1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gramEnd"/>
      <w:r w:rsidRPr="002504C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504C1">
        <w:rPr>
          <w:rFonts w:ascii="Times New Roman" w:hAnsi="Times New Roman" w:cs="Times New Roman"/>
          <w:color w:val="000000"/>
          <w:sz w:val="24"/>
          <w:szCs w:val="24"/>
        </w:rPr>
        <w:t>ственной</w:t>
      </w:r>
      <w:proofErr w:type="spellEnd"/>
      <w:r w:rsidRPr="002504C1">
        <w:rPr>
          <w:rFonts w:ascii="Times New Roman" w:hAnsi="Times New Roman" w:cs="Times New Roman"/>
          <w:color w:val="000000"/>
          <w:sz w:val="24"/>
          <w:szCs w:val="24"/>
        </w:rPr>
        <w:t xml:space="preserve"> деятельности проводится: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– со всеми вновь принятыми в школу;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– с работниками, выполняющими новую для них работу;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– с работниками, вернувшимися к исполнению своих обязанностей после перерыва в работе более 1 года;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– со студентами, прибывшими на производственное обучение или практику;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– с учащимися перед изучением каждой новой темы;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– при проведении практических занятий в учебных лабораториях, классах, мастерских;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– при проведении внешкольных занятий в кружках, секциях;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– с учащимися при работе в кабинетах физики, химии, информатики;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– биологии, обслуживающего труда, спортзалах и мастерских.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3.2. Первичный инструктаж на рабочем месте с педагогическими работниками проводит директор школы или один из заместителей директора, на кого приказом по школе возложено проведение первичного инструктажа.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lastRenderedPageBreak/>
        <w:t>3.3. Первичный инструктаж на рабочем месте с техническим и обслуживающим персоналом проводит заместитель директора по АХЧ или иное лицо, на которое приказом по школе возложено проведение первичного инструктажа.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3.4. Первичный инструктаж на рабочем месте с учащимися школы проводят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– классные руководители;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2504C1">
        <w:rPr>
          <w:rFonts w:ascii="Times New Roman" w:hAnsi="Times New Roman" w:cs="Times New Roman"/>
          <w:color w:val="000000"/>
          <w:sz w:val="24"/>
          <w:szCs w:val="24"/>
        </w:rPr>
        <w:t>– учителя физики, химии, биологии, информатики, обслуживающего труда, трудового обучения, физкультуры, ОБЖ.</w:t>
      </w:r>
      <w:proofErr w:type="gramEnd"/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 xml:space="preserve">3.5. Первичный инструктаж на рабочем месте с педагогическими работниками школы проводится по программе первичного </w:t>
      </w:r>
      <w:proofErr w:type="gramStart"/>
      <w:r w:rsidRPr="002504C1">
        <w:rPr>
          <w:rFonts w:ascii="Times New Roman" w:hAnsi="Times New Roman" w:cs="Times New Roman"/>
          <w:color w:val="000000"/>
          <w:sz w:val="24"/>
          <w:szCs w:val="24"/>
        </w:rPr>
        <w:t>инструктажа</w:t>
      </w:r>
      <w:proofErr w:type="gramEnd"/>
      <w:r w:rsidRPr="002504C1">
        <w:rPr>
          <w:rFonts w:ascii="Times New Roman" w:hAnsi="Times New Roman" w:cs="Times New Roman"/>
          <w:color w:val="000000"/>
          <w:sz w:val="24"/>
          <w:szCs w:val="24"/>
        </w:rPr>
        <w:t xml:space="preserve"> на рабочем месте утвержденной директором школы и согласованной с профсоюзным комитетом.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 xml:space="preserve">3.6. Первичный инструктаж на рабочем месте с техническим и обслуживающим персоналом школы проводится </w:t>
      </w:r>
      <w:proofErr w:type="gramStart"/>
      <w:r w:rsidRPr="002504C1">
        <w:rPr>
          <w:rFonts w:ascii="Times New Roman" w:hAnsi="Times New Roman" w:cs="Times New Roman"/>
          <w:color w:val="000000"/>
          <w:sz w:val="24"/>
          <w:szCs w:val="24"/>
        </w:rPr>
        <w:t>по программам первичного инструктажа на рабочем месте для каждой профессии в соответствии с приказом</w:t>
      </w:r>
      <w:proofErr w:type="gramEnd"/>
      <w:r w:rsidRPr="002504C1">
        <w:rPr>
          <w:rFonts w:ascii="Times New Roman" w:hAnsi="Times New Roman" w:cs="Times New Roman"/>
          <w:color w:val="000000"/>
          <w:sz w:val="24"/>
          <w:szCs w:val="24"/>
        </w:rPr>
        <w:t xml:space="preserve"> директора школы.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3.7. Первичный инструктаж на рабочем месте с учащимися проводится по программам первичного инструктажа для соответствующих кабинетов, спортзала, мастерских.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3.8. Номенклатура должностей и профессий, для которых должны разрабатываться свои программы первичного инструктажа на рабочем месте, определяется приказом директора школы.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 xml:space="preserve">3.9. В общих классах и кабинетах первичный инструктаж на рабочем месте с учащимися не проводится (достаточно вводного инструктажа). 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3.10. Первичный инструктаж на рабочем месте регистрируется в журнале в установленной ГОСТ 12.0.004-90 форме (Приложение № 3).</w:t>
      </w:r>
    </w:p>
    <w:p w:rsidR="00982F6B" w:rsidRPr="002504C1" w:rsidRDefault="00982F6B" w:rsidP="00982F6B">
      <w:pPr>
        <w:autoSpaceDE w:val="0"/>
        <w:autoSpaceDN w:val="0"/>
        <w:adjustRightInd w:val="0"/>
        <w:spacing w:before="180" w:after="18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 Повторный инструктаж на рабочем месте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4.1. Повторный инструктаж на рабочем месте проводится по программам первичного инструктажа на рабочем месте.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4.2. Для педагогических работников, технического и обслуживающего персонала повторный инструктаж на рабочем месте проводится 1 раз в год не позднее месяца с начала года.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4.3. С учащимися повторный инструктаж на рабочем месте проводится не реже двух раз в год по программам первичного инструктажа на рабочем месте.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4.4. Повторный инструктаж на рабочем месте регистрируется в тех же журналах, что и первичный инструктаж (Приложение № 3).</w:t>
      </w:r>
    </w:p>
    <w:p w:rsidR="00982F6B" w:rsidRPr="002504C1" w:rsidRDefault="00982F6B" w:rsidP="00982F6B">
      <w:pPr>
        <w:autoSpaceDE w:val="0"/>
        <w:autoSpaceDN w:val="0"/>
        <w:adjustRightInd w:val="0"/>
        <w:spacing w:before="180" w:after="18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 Внеплановый и целевой инструктаж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5.1. Внеплановый инструктаж проводится: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– при введении в действие новых или переработанных стандартов, правил, инструкций по охране труда, а также изменений к ним;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– в связи с изменившимися условиями труда;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– при нарушении работающими и учащимися требований безопасности труда, которые могут привести или привели к травме, аварии, взрыву или пожару, отравлению;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– по требованию органов надзора;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– при переводе работника на другую должность.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5.2. Внеплановый инструктаж проводится индивидуально или с группой работников одной профессии, учащимися школы.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5.3. Объем и содержание инструктажа определяется в каждом конкретном случае в зависимости от причин и обстоятельств, вызвавших необходимость его проведения.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lastRenderedPageBreak/>
        <w:t>5.4. Внеплановый инструктаж регистрируется в журналах инструктажа на рабочем месте.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5.5. Целевой инструктаж проводится с работниками и учащимися перед выполнением ими разовых поручений, не связанных с их служебными обязанностями или учебными программами.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5.6. Разовые поручения оформляются приказом директора школы. Исполнители обеспечиваются при этом спецодеждой и иными средствами защиты и необходимыми для выполнения работы инструментами, инвентарем.</w:t>
      </w:r>
    </w:p>
    <w:p w:rsidR="00982F6B" w:rsidRPr="002504C1" w:rsidRDefault="00982F6B" w:rsidP="00982F6B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5.7. Запрещается давать разовые поручения по выполнению опасных и вредных работ, требующих специальной подготовки, навыков по выполнению данного вида работы, специальных приспособлений и т. д.</w:t>
      </w:r>
    </w:p>
    <w:p w:rsidR="00982F6B" w:rsidRPr="009D3EBE" w:rsidRDefault="00982F6B" w:rsidP="00982F6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color w:val="000000"/>
          <w:sz w:val="24"/>
          <w:szCs w:val="24"/>
        </w:rPr>
        <w:t>5.8. Регистрация целевого инструктажа в ГОСТ 12.0.004-90 не предусмотрена.</w:t>
      </w:r>
    </w:p>
    <w:p w:rsidR="0043082E" w:rsidRDefault="0043082E"/>
    <w:sectPr w:rsidR="0043082E" w:rsidSect="004308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982F6B"/>
    <w:rsid w:val="00175A52"/>
    <w:rsid w:val="0043082E"/>
    <w:rsid w:val="00982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F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2F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1332</Words>
  <Characters>7594</Characters>
  <Application>Microsoft Office Word</Application>
  <DocSecurity>0</DocSecurity>
  <Lines>63</Lines>
  <Paragraphs>17</Paragraphs>
  <ScaleCrop>false</ScaleCrop>
  <Company>2</Company>
  <LinksUpToDate>false</LinksUpToDate>
  <CharactersWithSpaces>8909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2012-03-02T04:43:00Z</dcterms:created>
  <dcterms:modified xsi:type="dcterms:W3CDTF">2012-03-02T04:44:00Z</dcterms:modified>
</cp:coreProperties>
</file>